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2022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2022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371"/>
        <w:gridCol w:w="1817"/>
        <w:gridCol w:w="1232"/>
        <w:gridCol w:w="899"/>
        <w:gridCol w:w="445"/>
        <w:gridCol w:w="568"/>
        <w:gridCol w:w="1336"/>
        <w:gridCol w:w="1624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AD1348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348" w:rsidRPr="00700545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3310A1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AD1348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6726A5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.- Matrimonio,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convivencia en pareja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, custodia compartida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6726A5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6726A5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6726A5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6726A5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6726A5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6726A5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</w:t>
            </w: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consulta</w:t>
            </w:r>
            <w:proofErr w:type="spellEnd"/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</w:t>
            </w:r>
            <w:r w:rsidR="00837ABA">
              <w:rPr>
                <w:rFonts w:ascii="Arial" w:hAnsi="Arial" w:cs="Arial"/>
                <w:sz w:val="18"/>
                <w:szCs w:val="18"/>
                <w:lang w:val="es-ES_tradnl"/>
              </w:rPr>
              <w:t>de Administración Tributaria 2020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37ABA">
        <w:rPr>
          <w:rFonts w:ascii="Arial" w:hAnsi="Arial" w:cs="Arial"/>
          <w:sz w:val="18"/>
          <w:szCs w:val="18"/>
          <w:lang w:val="es-ES_tradnl"/>
        </w:rPr>
        <w:t>2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6726A5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6726A5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6726A5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6726A5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6726A5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6726A5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6726A5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023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proofErr w:type="spellStart"/>
            <w:r w:rsidR="004931C8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proofErr w:type="spellStart"/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proofErr w:type="spellEnd"/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io 2020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si no autoriza deberá aportarse certificado informaci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ón renta AEAT del ejercicio 2020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4931C8">
              <w:rPr>
                <w:rFonts w:ascii="Arial" w:hAnsi="Arial" w:cs="Arial"/>
                <w:sz w:val="20"/>
                <w:szCs w:val="20"/>
                <w:lang w:val="es-ES"/>
              </w:rPr>
              <w:t>vista en el apartado 10 de la solicitud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4931C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ó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Responsable</w:t>
      </w:r>
      <w:r w:rsidRPr="006726A5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0D7A27" w:rsidRPr="006726A5">
        <w:rPr>
          <w:rFonts w:ascii="Arial" w:hAnsi="Arial" w:cs="Arial"/>
          <w:b/>
          <w:sz w:val="20"/>
          <w:szCs w:val="20"/>
          <w:lang w:val="es-ES_tradnl"/>
        </w:rPr>
        <w:t>Vicepresidencia,</w:t>
      </w:r>
      <w:r w:rsidR="000D7A2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D7A27">
        <w:rPr>
          <w:rFonts w:ascii="Arial" w:hAnsi="Arial" w:cs="Arial"/>
          <w:b/>
          <w:sz w:val="20"/>
          <w:szCs w:val="20"/>
          <w:lang w:val="es-ES_tradnl"/>
        </w:rPr>
        <w:t>y Universidades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837ABA">
      <w:headerReference w:type="default" r:id="rId13"/>
      <w:footerReference w:type="default" r:id="rId14"/>
      <w:pgSz w:w="11907" w:h="16840" w:code="9"/>
      <w:pgMar w:top="1134" w:right="425" w:bottom="567" w:left="85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D6" w:rsidRDefault="00B61CD6">
      <w:r>
        <w:separator/>
      </w:r>
    </w:p>
  </w:endnote>
  <w:endnote w:type="continuationSeparator" w:id="0">
    <w:p w:rsidR="00B61CD6" w:rsidRDefault="00B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D6" w:rsidRDefault="00B61CD6">
      <w:r>
        <w:separator/>
      </w:r>
    </w:p>
  </w:footnote>
  <w:footnote w:type="continuationSeparator" w:id="0">
    <w:p w:rsidR="00B61CD6" w:rsidRDefault="00B6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Default="00837ABA">
    <w:pPr>
      <w:pStyle w:val="Encabezad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3521943</wp:posOffset>
              </wp:positionH>
              <wp:positionV relativeFrom="paragraph">
                <wp:posOffset>-340360</wp:posOffset>
              </wp:positionV>
              <wp:extent cx="3200400" cy="800100"/>
              <wp:effectExtent l="635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837ABA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Dirección</w:t>
                          </w: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General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de Educación Concertada, 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Becas y Ayudas al Estudio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VICEPRESIDENCIA,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CONSEJERÍA DE EDUCACIÓN </w:t>
                          </w:r>
                        </w:p>
                        <w:p w:rsidR="00837ABA" w:rsidRPr="000D7A27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Y UNIVERSIDADES</w:t>
                          </w:r>
                        </w:p>
                        <w:p w:rsidR="00837ABA" w:rsidRPr="005766B8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7.3pt;margin-top:-26.8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COuwIAAMA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" filled="f" stroked="f">
              <v:textbox>
                <w:txbxContent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837ABA">
                      <w:rPr>
                        <w:rFonts w:ascii="Arial" w:hAnsi="Arial"/>
                        <w:sz w:val="16"/>
                        <w:lang w:val="es-ES"/>
                      </w:rPr>
                      <w:t>Dirección</w:t>
                    </w: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 General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de Educación Concertada, 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>Becas y Ayudas al Estudio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VICEPRESIDENCIA,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 xml:space="preserve">CONSEJERÍA DE EDUCACIÓN </w:t>
                    </w:r>
                  </w:p>
                  <w:p w:rsidR="00837ABA" w:rsidRPr="000D7A27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Y UNIVERSIDADES</w:t>
                    </w:r>
                  </w:p>
                  <w:p w:rsidR="00837ABA" w:rsidRPr="005766B8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-389601</wp:posOffset>
          </wp:positionH>
          <wp:positionV relativeFrom="paragraph">
            <wp:posOffset>-860971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D7A27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1C8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26A5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37ABA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348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4EC6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CAAD-6FD7-4C41-B39D-89D6D561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Mª MAR VELAZQUEZ</cp:lastModifiedBy>
  <cp:revision>2</cp:revision>
  <cp:lastPrinted>2019-05-03T07:13:00Z</cp:lastPrinted>
  <dcterms:created xsi:type="dcterms:W3CDTF">2022-06-21T09:26:00Z</dcterms:created>
  <dcterms:modified xsi:type="dcterms:W3CDTF">2022-06-21T09:26:00Z</dcterms:modified>
</cp:coreProperties>
</file>